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B3FB1E"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7385"/>
            <wp:effectExtent l="0" t="0" r="13970" b="12065"/>
            <wp:docPr id="1" name="图片 1" descr="刘子堂，韩亚琴公示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刘子堂，韩亚琴公示图片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7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637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2026-05-11T08:34:37Z</dcterms:created>
  <dc:creator>Administrator</dc:creator>
  <cp:lastModifiedBy>姥姥叫我小猫（瀟哥）</cp:lastModifiedBy>
  <dcterms:modified xsi:type="dcterms:W3CDTF">2026-05-11T08:34:45Z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eyJoZGlkIjoiMzQ0ZTFlOGNhMWIyNjE2NTU3ODY2ZjVmZWRmZWE5YzAiLCJ1c2VySWQiOiI4NzE1MTUyNDgifQ==</vt:lpwstr>
  </property>
  <property fmtid="{D5CDD505-2E9C-101B-9397-08002B2CF9AE}" pid="4" name="ICV">
    <vt:lpwstr>A4F02F60186942A08A2D2311B662DEFA_12</vt:lpwstr>
  </property>
</Properties>
</file>