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auto"/>
          <w:sz w:val="32"/>
          <w:szCs w:val="32"/>
          <w:highlight w:val="none"/>
          <w:lang w:val="en-US" w:eastAsia="zh-CN"/>
        </w:rPr>
      </w:pPr>
      <w:bookmarkStart w:id="0" w:name="_GoBack"/>
      <w:r>
        <w:rPr>
          <w:rFonts w:hint="eastAsia" w:ascii="仿宋" w:hAnsi="仿宋" w:eastAsia="仿宋" w:cs="仿宋"/>
          <w:b w:val="0"/>
          <w:bCs/>
          <w:color w:val="auto"/>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铁力市控制吸烟管理办法（征求意见</w:t>
      </w:r>
      <w:r>
        <w:rPr>
          <w:rFonts w:hint="eastAsia" w:ascii="方正小标宋简体" w:hAnsi="方正小标宋简体" w:eastAsia="方正小标宋简体" w:cs="方正小标宋简体"/>
          <w:b w:val="0"/>
          <w:bCs/>
          <w:color w:val="auto"/>
          <w:sz w:val="44"/>
          <w:szCs w:val="44"/>
          <w:highlight w:val="none"/>
          <w:lang w:val="en-US" w:eastAsia="zh-CN"/>
        </w:rPr>
        <w:t>稿</w:t>
      </w:r>
      <w:r>
        <w:rPr>
          <w:rFonts w:hint="eastAsia" w:ascii="方正小标宋简体" w:hAnsi="方正小标宋简体" w:eastAsia="方正小标宋简体" w:cs="方正小标宋简体"/>
          <w:b w:val="0"/>
          <w:bCs/>
          <w:color w:val="auto"/>
          <w:sz w:val="44"/>
          <w:szCs w:val="44"/>
          <w:highlight w:val="none"/>
        </w:rPr>
        <w:t>）</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rPr>
        <w:t>第一条</w:t>
      </w:r>
      <w:r>
        <w:rPr>
          <w:rFonts w:hint="eastAsia" w:ascii="仿宋" w:hAnsi="仿宋" w:eastAsia="仿宋" w:cs="仿宋"/>
          <w:color w:val="auto"/>
          <w:sz w:val="32"/>
          <w:szCs w:val="32"/>
          <w:highlight w:val="none"/>
        </w:rPr>
        <w:t xml:space="preserve"> 为减少吸烟造成的危害，维护公众健康权益，创造良好公共环境，提高城市文明水平，根据有关法律、行政法规，结合我市实际情况，制定本办法。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rPr>
        <w:t xml:space="preserve">第二条 </w:t>
      </w:r>
      <w:r>
        <w:rPr>
          <w:rFonts w:hint="eastAsia" w:ascii="仿宋" w:hAnsi="仿宋" w:eastAsia="仿宋" w:cs="仿宋"/>
          <w:color w:val="auto"/>
          <w:sz w:val="32"/>
          <w:szCs w:val="32"/>
          <w:highlight w:val="none"/>
        </w:rPr>
        <w:t>本办法适用于我市行政区域内控制吸烟工作。对吸烟可能危害公共安全的，按照相关法律法规执行。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rPr>
        <w:t xml:space="preserve">第三条 </w:t>
      </w:r>
      <w:r>
        <w:rPr>
          <w:rFonts w:hint="eastAsia" w:ascii="仿宋" w:hAnsi="仿宋" w:eastAsia="仿宋" w:cs="仿宋"/>
          <w:color w:val="auto"/>
          <w:sz w:val="32"/>
          <w:szCs w:val="32"/>
          <w:highlight w:val="none"/>
        </w:rPr>
        <w:t>卫生行政主管部门是控制吸烟工作的主管部门，依照本办法规定行使下列职权：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楷体" w:hAnsi="楷体" w:eastAsia="楷体" w:cs="楷体"/>
          <w:color w:val="auto"/>
          <w:sz w:val="32"/>
          <w:szCs w:val="32"/>
          <w:highlight w:val="none"/>
        </w:rPr>
        <w:t>（一）</w:t>
      </w:r>
      <w:r>
        <w:rPr>
          <w:rFonts w:hint="eastAsia" w:ascii="仿宋" w:hAnsi="仿宋" w:eastAsia="仿宋" w:cs="仿宋"/>
          <w:color w:val="auto"/>
          <w:sz w:val="32"/>
          <w:szCs w:val="32"/>
          <w:highlight w:val="none"/>
        </w:rPr>
        <w:t>制定控制吸烟规划并组织实施；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楷体" w:hAnsi="楷体" w:eastAsia="楷体" w:cs="楷体"/>
          <w:color w:val="auto"/>
          <w:sz w:val="32"/>
          <w:szCs w:val="32"/>
          <w:highlight w:val="none"/>
        </w:rPr>
        <w:t>（二）</w:t>
      </w:r>
      <w:r>
        <w:rPr>
          <w:rFonts w:hint="eastAsia" w:ascii="仿宋" w:hAnsi="仿宋" w:eastAsia="仿宋" w:cs="仿宋"/>
          <w:color w:val="auto"/>
          <w:sz w:val="32"/>
          <w:szCs w:val="32"/>
          <w:highlight w:val="none"/>
        </w:rPr>
        <w:t>组织吸烟危害身体健康的宣传教育活动；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楷体" w:hAnsi="楷体" w:eastAsia="楷体" w:cs="楷体"/>
          <w:color w:val="auto"/>
          <w:sz w:val="32"/>
          <w:szCs w:val="32"/>
          <w:highlight w:val="none"/>
        </w:rPr>
        <w:t>（三）</w:t>
      </w:r>
      <w:r>
        <w:rPr>
          <w:rFonts w:hint="eastAsia" w:ascii="仿宋" w:hAnsi="仿宋" w:eastAsia="仿宋" w:cs="仿宋"/>
          <w:color w:val="auto"/>
          <w:sz w:val="32"/>
          <w:szCs w:val="32"/>
          <w:highlight w:val="none"/>
        </w:rPr>
        <w:t>组织、协调有关行政管理部门、社会团体和行业协会开展控制吸烟活动。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rPr>
        <w:t>第四条</w:t>
      </w:r>
      <w:r>
        <w:rPr>
          <w:rFonts w:hint="eastAsia" w:ascii="仿宋" w:hAnsi="仿宋" w:eastAsia="仿宋" w:cs="仿宋"/>
          <w:color w:val="auto"/>
          <w:sz w:val="32"/>
          <w:szCs w:val="32"/>
          <w:highlight w:val="none"/>
        </w:rPr>
        <w:t xml:space="preserve"> 公安、教育、文广体旅游、住建、市监、卫健等部门和有关社会团体、行业协会负责本部门分管行业控制吸烟工作。新闻媒体应定期免费播放或刊登公益性广告，向公众宣传吸烟有害健康。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黑体" w:hAnsi="黑体" w:eastAsia="黑体" w:cs="黑体"/>
          <w:color w:val="auto"/>
          <w:sz w:val="32"/>
          <w:szCs w:val="32"/>
          <w:highlight w:val="none"/>
        </w:rPr>
        <w:t>第五条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公共场所经营者应当在禁止吸烟场所设置醒目的禁止吸烟警语和标志。公共场所经营者应当开展吸烟危害健康的宣传，并配备专（兼）职人员对吸烟者进行劝阻</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创造良好公共环境，提高城市文明水平。</w:t>
      </w:r>
      <w:r>
        <w:rPr>
          <w:rFonts w:hint="eastAsia" w:ascii="仿宋" w:hAnsi="仿宋" w:eastAsia="仿宋" w:cs="仿宋"/>
          <w:color w:val="auto"/>
          <w:sz w:val="32"/>
          <w:szCs w:val="32"/>
          <w:highlight w:val="none"/>
          <w:lang w:eastAsia="zh-CN"/>
        </w:rPr>
        <w:t>各类党政机关、企事业单位、各类医疗机构、学校、托幼机构、养老机构、监管所及</w:t>
      </w:r>
      <w:r>
        <w:rPr>
          <w:rFonts w:hint="eastAsia" w:ascii="仿宋" w:hAnsi="仿宋" w:eastAsia="仿宋" w:cs="仿宋"/>
          <w:color w:val="auto"/>
          <w:sz w:val="32"/>
          <w:szCs w:val="32"/>
          <w:highlight w:val="none"/>
        </w:rPr>
        <w:t>所有室内公共场所一律</w:t>
      </w:r>
      <w:r>
        <w:rPr>
          <w:rFonts w:hint="eastAsia" w:ascii="仿宋" w:hAnsi="仿宋" w:eastAsia="仿宋" w:cs="仿宋"/>
          <w:color w:val="auto"/>
          <w:sz w:val="32"/>
          <w:szCs w:val="32"/>
          <w:highlight w:val="none"/>
          <w:lang w:eastAsia="zh-CN"/>
        </w:rPr>
        <w:t>禁</w:t>
      </w:r>
      <w:r>
        <w:rPr>
          <w:rFonts w:hint="eastAsia" w:ascii="仿宋" w:hAnsi="仿宋" w:eastAsia="仿宋" w:cs="仿宋"/>
          <w:color w:val="auto"/>
          <w:sz w:val="32"/>
          <w:szCs w:val="32"/>
          <w:highlight w:val="none"/>
        </w:rPr>
        <w:t>止吸烟。学校周边距离200米</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含</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、幼儿园周边距离100米</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含</w:t>
      </w:r>
      <w:r>
        <w:rPr>
          <w:rFonts w:hint="eastAsia" w:ascii="仿宋" w:hAnsi="仿宋" w:eastAsia="仿宋" w:cs="仿宋"/>
          <w:color w:val="auto"/>
          <w:sz w:val="32"/>
          <w:szCs w:val="32"/>
          <w:highlight w:val="none"/>
          <w:lang w:eastAsia="zh-CN"/>
        </w:rPr>
        <w:t>）范围</w:t>
      </w:r>
      <w:r>
        <w:rPr>
          <w:rFonts w:hint="eastAsia" w:ascii="仿宋" w:hAnsi="仿宋" w:eastAsia="仿宋" w:cs="仿宋"/>
          <w:color w:val="auto"/>
          <w:sz w:val="32"/>
          <w:szCs w:val="32"/>
          <w:highlight w:val="none"/>
        </w:rPr>
        <w:t>内，不得新设</w:t>
      </w:r>
      <w:r>
        <w:rPr>
          <w:rFonts w:hint="eastAsia" w:ascii="仿宋" w:hAnsi="仿宋" w:eastAsia="仿宋" w:cs="仿宋"/>
          <w:color w:val="auto"/>
          <w:sz w:val="32"/>
          <w:szCs w:val="32"/>
          <w:highlight w:val="none"/>
          <w:lang w:eastAsia="zh-CN"/>
        </w:rPr>
        <w:t>香</w:t>
      </w:r>
      <w:r>
        <w:rPr>
          <w:rFonts w:hint="eastAsia" w:ascii="仿宋" w:hAnsi="仿宋" w:eastAsia="仿宋" w:cs="仿宋"/>
          <w:color w:val="auto"/>
          <w:sz w:val="32"/>
          <w:szCs w:val="32"/>
          <w:highlight w:val="none"/>
        </w:rPr>
        <w:t>烟</w:t>
      </w:r>
      <w:r>
        <w:rPr>
          <w:rFonts w:hint="eastAsia" w:ascii="仿宋" w:hAnsi="仿宋" w:eastAsia="仿宋" w:cs="仿宋"/>
          <w:color w:val="auto"/>
          <w:sz w:val="32"/>
          <w:szCs w:val="32"/>
          <w:highlight w:val="none"/>
          <w:lang w:eastAsia="zh-CN"/>
        </w:rPr>
        <w:t>销售</w:t>
      </w:r>
      <w:r>
        <w:rPr>
          <w:rFonts w:hint="eastAsia" w:ascii="仿宋" w:hAnsi="仿宋" w:eastAsia="仿宋" w:cs="仿宋"/>
          <w:color w:val="auto"/>
          <w:sz w:val="32"/>
          <w:szCs w:val="32"/>
          <w:highlight w:val="none"/>
        </w:rPr>
        <w:t>网点</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780"/>
        <w:jc w:val="both"/>
        <w:textAlignment w:val="auto"/>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rPr>
        <w:t>第六条</w:t>
      </w:r>
      <w:r>
        <w:rPr>
          <w:rFonts w:hint="eastAsia" w:ascii="仿宋" w:hAnsi="仿宋" w:eastAsia="仿宋" w:cs="仿宋"/>
          <w:color w:val="auto"/>
          <w:sz w:val="32"/>
          <w:szCs w:val="32"/>
          <w:highlight w:val="none"/>
        </w:rPr>
        <w:t xml:space="preserve"> 除本办法第</w:t>
      </w: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rPr>
        <w:t>条规定以外的其他公共场所、工作场所的室外区域，可以划定吸烟区。</w:t>
      </w:r>
    </w:p>
    <w:p>
      <w:pPr>
        <w:keepNext w:val="0"/>
        <w:keepLines w:val="0"/>
        <w:pageBreakBefore w:val="0"/>
        <w:widowControl w:val="0"/>
        <w:kinsoku/>
        <w:wordWrap/>
        <w:overflowPunct/>
        <w:topLinePunct w:val="0"/>
        <w:autoSpaceDE/>
        <w:autoSpaceDN/>
        <w:bidi w:val="0"/>
        <w:adjustRightInd/>
        <w:snapToGrid/>
        <w:spacing w:line="560" w:lineRule="exact"/>
        <w:ind w:firstLine="78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吸烟区的划定应当遵守下列规定：</w:t>
      </w:r>
    </w:p>
    <w:p>
      <w:pPr>
        <w:keepNext w:val="0"/>
        <w:keepLines w:val="0"/>
        <w:pageBreakBefore w:val="0"/>
        <w:widowControl w:val="0"/>
        <w:kinsoku/>
        <w:wordWrap/>
        <w:overflowPunct/>
        <w:topLinePunct w:val="0"/>
        <w:autoSpaceDE/>
        <w:autoSpaceDN/>
        <w:bidi w:val="0"/>
        <w:adjustRightInd/>
        <w:snapToGrid/>
        <w:spacing w:line="560" w:lineRule="exact"/>
        <w:ind w:firstLine="780"/>
        <w:jc w:val="left"/>
        <w:textAlignment w:val="auto"/>
        <w:rPr>
          <w:rFonts w:hint="eastAsia" w:ascii="仿宋" w:hAnsi="仿宋" w:eastAsia="仿宋" w:cs="仿宋"/>
          <w:color w:val="auto"/>
          <w:sz w:val="32"/>
          <w:szCs w:val="32"/>
          <w:highlight w:val="none"/>
        </w:rPr>
      </w:pPr>
      <w:r>
        <w:rPr>
          <w:rFonts w:hint="eastAsia" w:ascii="楷体" w:hAnsi="楷体" w:eastAsia="楷体" w:cs="楷体"/>
          <w:color w:val="auto"/>
          <w:sz w:val="32"/>
          <w:szCs w:val="32"/>
          <w:highlight w:val="none"/>
        </w:rPr>
        <w:t>（一）</w:t>
      </w:r>
      <w:r>
        <w:rPr>
          <w:rFonts w:hint="eastAsia" w:ascii="仿宋" w:hAnsi="仿宋" w:eastAsia="仿宋" w:cs="仿宋"/>
          <w:color w:val="auto"/>
          <w:sz w:val="32"/>
          <w:szCs w:val="32"/>
          <w:highlight w:val="none"/>
        </w:rPr>
        <w:t>设置明显的指示标志和吸烟有害健康的警示标识：</w:t>
      </w:r>
    </w:p>
    <w:p>
      <w:pPr>
        <w:keepNext w:val="0"/>
        <w:keepLines w:val="0"/>
        <w:pageBreakBefore w:val="0"/>
        <w:widowControl w:val="0"/>
        <w:kinsoku/>
        <w:wordWrap/>
        <w:overflowPunct/>
        <w:topLinePunct w:val="0"/>
        <w:autoSpaceDE/>
        <w:autoSpaceDN/>
        <w:bidi w:val="0"/>
        <w:adjustRightInd/>
        <w:snapToGrid/>
        <w:spacing w:line="560" w:lineRule="exact"/>
        <w:ind w:firstLine="780"/>
        <w:jc w:val="left"/>
        <w:textAlignment w:val="auto"/>
        <w:rPr>
          <w:rFonts w:hint="eastAsia" w:ascii="仿宋" w:hAnsi="仿宋" w:eastAsia="仿宋" w:cs="仿宋"/>
          <w:color w:val="auto"/>
          <w:sz w:val="32"/>
          <w:szCs w:val="32"/>
          <w:highlight w:val="none"/>
        </w:rPr>
      </w:pPr>
      <w:r>
        <w:rPr>
          <w:rFonts w:hint="eastAsia" w:ascii="楷体" w:hAnsi="楷体" w:eastAsia="楷体" w:cs="楷体"/>
          <w:color w:val="auto"/>
          <w:sz w:val="32"/>
          <w:szCs w:val="32"/>
          <w:highlight w:val="none"/>
        </w:rPr>
        <w:t>（二）</w:t>
      </w:r>
      <w:r>
        <w:rPr>
          <w:rFonts w:hint="eastAsia" w:ascii="仿宋" w:hAnsi="仿宋" w:eastAsia="仿宋" w:cs="仿宋"/>
          <w:color w:val="auto"/>
          <w:sz w:val="32"/>
          <w:szCs w:val="32"/>
          <w:highlight w:val="none"/>
        </w:rPr>
        <w:t>远离人员密集区域和行人必经的主要通道；</w:t>
      </w:r>
    </w:p>
    <w:p>
      <w:pPr>
        <w:keepNext w:val="0"/>
        <w:keepLines w:val="0"/>
        <w:pageBreakBefore w:val="0"/>
        <w:widowControl w:val="0"/>
        <w:kinsoku/>
        <w:wordWrap/>
        <w:overflowPunct/>
        <w:topLinePunct w:val="0"/>
        <w:autoSpaceDE/>
        <w:autoSpaceDN/>
        <w:bidi w:val="0"/>
        <w:adjustRightInd/>
        <w:snapToGrid/>
        <w:spacing w:line="560" w:lineRule="exact"/>
        <w:ind w:firstLine="780"/>
        <w:jc w:val="left"/>
        <w:textAlignment w:val="auto"/>
        <w:rPr>
          <w:rFonts w:hint="eastAsia" w:ascii="仿宋" w:hAnsi="仿宋" w:eastAsia="仿宋" w:cs="仿宋"/>
          <w:color w:val="auto"/>
          <w:sz w:val="32"/>
          <w:szCs w:val="32"/>
          <w:highlight w:val="none"/>
        </w:rPr>
      </w:pPr>
      <w:r>
        <w:rPr>
          <w:rFonts w:hint="eastAsia" w:ascii="楷体" w:hAnsi="楷体" w:eastAsia="楷体" w:cs="楷体"/>
          <w:color w:val="auto"/>
          <w:sz w:val="32"/>
          <w:szCs w:val="32"/>
          <w:highlight w:val="none"/>
        </w:rPr>
        <w:t>（三）</w:t>
      </w:r>
      <w:r>
        <w:rPr>
          <w:rFonts w:hint="eastAsia" w:ascii="仿宋" w:hAnsi="仿宋" w:eastAsia="仿宋" w:cs="仿宋"/>
          <w:color w:val="auto"/>
          <w:sz w:val="32"/>
          <w:szCs w:val="32"/>
          <w:highlight w:val="none"/>
        </w:rPr>
        <w:t>符合消防安全要求。</w:t>
      </w:r>
    </w:p>
    <w:p>
      <w:pPr>
        <w:keepNext w:val="0"/>
        <w:keepLines w:val="0"/>
        <w:pageBreakBefore w:val="0"/>
        <w:widowControl w:val="0"/>
        <w:kinsoku/>
        <w:wordWrap/>
        <w:overflowPunct/>
        <w:topLinePunct w:val="0"/>
        <w:autoSpaceDE/>
        <w:autoSpaceDN/>
        <w:bidi w:val="0"/>
        <w:adjustRightInd/>
        <w:snapToGrid/>
        <w:spacing w:line="560" w:lineRule="exact"/>
        <w:ind w:firstLine="780"/>
        <w:jc w:val="both"/>
        <w:textAlignment w:val="auto"/>
        <w:rPr>
          <w:rFonts w:hint="default" w:ascii="仿宋" w:hAnsi="仿宋" w:eastAsia="仿宋" w:cs="仿宋"/>
          <w:color w:val="auto"/>
          <w:sz w:val="32"/>
          <w:szCs w:val="32"/>
          <w:highlight w:val="none"/>
          <w:lang w:val="en-US" w:eastAsia="zh-CN"/>
        </w:rPr>
      </w:pPr>
      <w:r>
        <w:rPr>
          <w:rFonts w:hint="eastAsia" w:ascii="黑体" w:hAnsi="黑体" w:eastAsia="黑体" w:cs="黑体"/>
          <w:color w:val="auto"/>
          <w:sz w:val="32"/>
          <w:szCs w:val="32"/>
          <w:highlight w:val="none"/>
        </w:rPr>
        <w:t>第七条</w:t>
      </w:r>
      <w:r>
        <w:rPr>
          <w:rFonts w:hint="eastAsia" w:ascii="仿宋" w:hAnsi="仿宋" w:eastAsia="仿宋" w:cs="仿宋"/>
          <w:color w:val="auto"/>
          <w:sz w:val="32"/>
          <w:szCs w:val="32"/>
          <w:highlight w:val="none"/>
        </w:rPr>
        <w:t xml:space="preserve"> 未成年人的父母或者其他监护人和学校应当教育未成年人不得吸烟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禁止中小学生吸烟。</w:t>
      </w:r>
      <w:r>
        <w:rPr>
          <w:rFonts w:hint="eastAsia" w:ascii="仿宋" w:hAnsi="仿宋" w:eastAsia="仿宋" w:cs="仿宋"/>
          <w:color w:val="auto"/>
          <w:sz w:val="32"/>
          <w:szCs w:val="32"/>
          <w:highlight w:val="none"/>
          <w:lang w:eastAsia="zh-CN"/>
        </w:rPr>
        <w:t>任何经营场所</w:t>
      </w:r>
      <w:r>
        <w:rPr>
          <w:rFonts w:hint="eastAsia" w:ascii="仿宋" w:hAnsi="仿宋" w:eastAsia="仿宋" w:cs="仿宋"/>
          <w:color w:val="auto"/>
          <w:sz w:val="32"/>
          <w:szCs w:val="32"/>
          <w:highlight w:val="none"/>
        </w:rPr>
        <w:t>不得向未成年人出售</w:t>
      </w:r>
      <w:r>
        <w:rPr>
          <w:rFonts w:hint="eastAsia" w:ascii="仿宋" w:hAnsi="仿宋" w:eastAsia="仿宋" w:cs="仿宋"/>
          <w:color w:val="auto"/>
          <w:sz w:val="32"/>
          <w:szCs w:val="32"/>
          <w:highlight w:val="none"/>
          <w:lang w:eastAsia="zh-CN"/>
        </w:rPr>
        <w:t>香</w:t>
      </w:r>
      <w:r>
        <w:rPr>
          <w:rFonts w:hint="eastAsia" w:ascii="仿宋" w:hAnsi="仿宋" w:eastAsia="仿宋" w:cs="仿宋"/>
          <w:color w:val="auto"/>
          <w:sz w:val="32"/>
          <w:szCs w:val="32"/>
          <w:highlight w:val="none"/>
        </w:rPr>
        <w:t>烟，经营者应当在显著位置设置不向未成年人出售</w:t>
      </w:r>
      <w:r>
        <w:rPr>
          <w:rFonts w:hint="eastAsia" w:ascii="仿宋" w:hAnsi="仿宋" w:eastAsia="仿宋" w:cs="仿宋"/>
          <w:color w:val="auto"/>
          <w:sz w:val="32"/>
          <w:szCs w:val="32"/>
          <w:highlight w:val="none"/>
          <w:lang w:eastAsia="zh-CN"/>
        </w:rPr>
        <w:t>香</w:t>
      </w:r>
      <w:r>
        <w:rPr>
          <w:rFonts w:hint="eastAsia" w:ascii="仿宋" w:hAnsi="仿宋" w:eastAsia="仿宋" w:cs="仿宋"/>
          <w:color w:val="auto"/>
          <w:sz w:val="32"/>
          <w:szCs w:val="32"/>
          <w:highlight w:val="none"/>
        </w:rPr>
        <w:t>烟的标志；对难以判明是否已成年的，应当要求其出示身份证件。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rPr>
        <w:t>第八条</w:t>
      </w:r>
      <w:r>
        <w:rPr>
          <w:rFonts w:hint="eastAsia" w:ascii="仿宋" w:hAnsi="仿宋" w:eastAsia="仿宋" w:cs="仿宋"/>
          <w:color w:val="auto"/>
          <w:sz w:val="32"/>
          <w:szCs w:val="32"/>
          <w:highlight w:val="none"/>
        </w:rPr>
        <w:t xml:space="preserve"> 香烟销售者必须在出售香烟场所的明显位置张贴或悬挂有吸烟有害健康内容的告示。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rPr>
        <w:t>第九条</w:t>
      </w:r>
      <w:r>
        <w:rPr>
          <w:rFonts w:hint="eastAsia" w:ascii="仿宋" w:hAnsi="仿宋" w:eastAsia="仿宋" w:cs="仿宋"/>
          <w:color w:val="auto"/>
          <w:sz w:val="32"/>
          <w:szCs w:val="32"/>
          <w:highlight w:val="none"/>
        </w:rPr>
        <w:t xml:space="preserve"> 禁止利用广播、电视、计算机信息网络、报纸、期刊等媒体发布烟草广告。禁止设置户外烟草广告。禁止向未成年人发送任何形式的烟草广告。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rPr>
        <w:t>第十条</w:t>
      </w:r>
      <w:r>
        <w:rPr>
          <w:rFonts w:hint="eastAsia" w:ascii="仿宋" w:hAnsi="仿宋" w:eastAsia="仿宋" w:cs="仿宋"/>
          <w:color w:val="auto"/>
          <w:sz w:val="32"/>
          <w:szCs w:val="32"/>
          <w:highlight w:val="none"/>
        </w:rPr>
        <w:t xml:space="preserve"> 各乡镇、社区、村委会在所辖区域内应设置明显的吸烟有害健康的宣传标语。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rPr>
        <w:t>第十一条</w:t>
      </w:r>
      <w:r>
        <w:rPr>
          <w:rFonts w:hint="eastAsia" w:ascii="仿宋" w:hAnsi="仿宋" w:eastAsia="仿宋" w:cs="仿宋"/>
          <w:color w:val="auto"/>
          <w:sz w:val="32"/>
          <w:szCs w:val="32"/>
          <w:highlight w:val="none"/>
        </w:rPr>
        <w:t xml:space="preserve"> 禁止吸烟场所的经营者或管理者应当承担下列工作：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楷体" w:hAnsi="楷体" w:eastAsia="楷体" w:cs="楷体"/>
          <w:color w:val="auto"/>
          <w:sz w:val="32"/>
          <w:szCs w:val="32"/>
          <w:highlight w:val="none"/>
        </w:rPr>
        <w:t>（一）</w:t>
      </w:r>
      <w:r>
        <w:rPr>
          <w:rFonts w:hint="eastAsia" w:ascii="仿宋" w:hAnsi="仿宋" w:eastAsia="仿宋" w:cs="仿宋"/>
          <w:color w:val="auto"/>
          <w:sz w:val="32"/>
          <w:szCs w:val="32"/>
          <w:highlight w:val="none"/>
        </w:rPr>
        <w:t>建立禁止吸烟的管理制度；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楷体" w:hAnsi="楷体" w:eastAsia="楷体" w:cs="楷体"/>
          <w:color w:val="auto"/>
          <w:sz w:val="32"/>
          <w:szCs w:val="32"/>
          <w:highlight w:val="none"/>
        </w:rPr>
        <w:t>（二）</w:t>
      </w:r>
      <w:r>
        <w:rPr>
          <w:rFonts w:hint="eastAsia" w:ascii="仿宋" w:hAnsi="仿宋" w:eastAsia="仿宋" w:cs="仿宋"/>
          <w:color w:val="auto"/>
          <w:sz w:val="32"/>
          <w:szCs w:val="32"/>
          <w:highlight w:val="none"/>
        </w:rPr>
        <w:t>对在禁止吸烟场所或禁止吸烟区域的吸烟行为予以劝阻，对劝阻无效的，可以劝其离开禁止吸烟场所、禁止吸烟区域或告知协助处理；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楷体" w:hAnsi="楷体" w:eastAsia="楷体" w:cs="楷体"/>
          <w:color w:val="auto"/>
          <w:sz w:val="32"/>
          <w:szCs w:val="32"/>
          <w:highlight w:val="none"/>
        </w:rPr>
        <w:t>（三）</w:t>
      </w:r>
      <w:r>
        <w:rPr>
          <w:rFonts w:hint="eastAsia" w:ascii="仿宋" w:hAnsi="仿宋" w:eastAsia="仿宋" w:cs="仿宋"/>
          <w:color w:val="auto"/>
          <w:sz w:val="32"/>
          <w:szCs w:val="32"/>
          <w:highlight w:val="none"/>
        </w:rPr>
        <w:t>在禁止吸烟场所或禁止吸烟区域的明显位置设置禁止吸烟标志，具有声像装置的场所应通过声像装置做出禁止吸烟的警示。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楷体" w:hAnsi="楷体" w:eastAsia="楷体" w:cs="楷体"/>
          <w:color w:val="auto"/>
          <w:sz w:val="32"/>
          <w:szCs w:val="32"/>
          <w:highlight w:val="none"/>
        </w:rPr>
        <w:t>（四）</w:t>
      </w:r>
      <w:r>
        <w:rPr>
          <w:rFonts w:hint="eastAsia" w:ascii="仿宋" w:hAnsi="仿宋" w:eastAsia="仿宋" w:cs="仿宋"/>
          <w:color w:val="auto"/>
          <w:sz w:val="32"/>
          <w:szCs w:val="32"/>
          <w:highlight w:val="none"/>
        </w:rPr>
        <w:t>不得在禁止吸烟场所设置烟草专卖摊点；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楷体" w:hAnsi="楷体" w:eastAsia="楷体" w:cs="楷体"/>
          <w:color w:val="auto"/>
          <w:sz w:val="32"/>
          <w:szCs w:val="32"/>
          <w:highlight w:val="none"/>
        </w:rPr>
        <w:t>（五）</w:t>
      </w:r>
      <w:r>
        <w:rPr>
          <w:rFonts w:hint="eastAsia" w:ascii="仿宋" w:hAnsi="仿宋" w:eastAsia="仿宋" w:cs="仿宋"/>
          <w:color w:val="auto"/>
          <w:sz w:val="32"/>
          <w:szCs w:val="32"/>
          <w:highlight w:val="none"/>
        </w:rPr>
        <w:t>不得在禁止吸烟场所或禁止吸烟区域放置吸烟器具。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rPr>
        <w:t>第十二条</w:t>
      </w:r>
      <w:r>
        <w:rPr>
          <w:rFonts w:hint="eastAsia" w:ascii="仿宋" w:hAnsi="仿宋" w:eastAsia="仿宋" w:cs="仿宋"/>
          <w:color w:val="auto"/>
          <w:sz w:val="32"/>
          <w:szCs w:val="32"/>
          <w:highlight w:val="none"/>
        </w:rPr>
        <w:t xml:space="preserve"> 对违反《黑龙江省爱国卫生条例》的吸烟行为应当予以劝阻，对经劝阻无效者，可依法处以10元罚款并劝其离开该场所。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rPr>
        <w:t>第十三条</w:t>
      </w:r>
      <w:r>
        <w:rPr>
          <w:rFonts w:hint="eastAsia" w:ascii="仿宋" w:hAnsi="仿宋" w:eastAsia="仿宋" w:cs="仿宋"/>
          <w:color w:val="auto"/>
          <w:sz w:val="32"/>
          <w:szCs w:val="32"/>
          <w:highlight w:val="none"/>
        </w:rPr>
        <w:t xml:space="preserve"> 本办法由铁力市卫生健康局负责解释。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rPr>
        <w:t>第十四条</w:t>
      </w:r>
      <w:r>
        <w:rPr>
          <w:rFonts w:hint="eastAsia" w:ascii="仿宋" w:hAnsi="仿宋" w:eastAsia="仿宋" w:cs="仿宋"/>
          <w:color w:val="auto"/>
          <w:sz w:val="32"/>
          <w:szCs w:val="32"/>
          <w:highlight w:val="none"/>
        </w:rPr>
        <w:t xml:space="preserve"> 本办法适用于我市行政区域内控制吸烟工作。对吸烟可能危害公共安全的，按照相关法律法规执行。本办法自印发之日起执施行，2019年铁力市人民政府办公室颁布的《铁力市控制吸烟管理办法》同时废止。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p>
    <w:p/>
    <w:sectPr>
      <w:footerReference r:id="rId3" w:type="default"/>
      <w:pgSz w:w="12880" w:h="16840"/>
      <w:pgMar w:top="2098" w:right="1474" w:bottom="1984" w:left="1587" w:header="964" w:footer="99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exact"/>
      <w:ind w:firstLine="0"/>
      <w:jc w:val="both"/>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jlkZmM5YzNiZjI4ZTQ3Y2VjMmEyMWU4ZDA1YzUifQ=="/>
  </w:docVars>
  <w:rsids>
    <w:rsidRoot w:val="00000000"/>
    <w:rsid w:val="4F767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2023-06-21T06:47:03Z</dcterms:created>
  <dc:creator>lenovo</dc:creator>
  <cp:lastModifiedBy>指尖花落尘埃</cp:lastModifiedBy>
  <dcterms:modified xsi:type="dcterms:W3CDTF">2023-06-21T06:49:16Z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2D8C579C86AC4F92A8EEA3C158AB600D_13</vt:lpwstr>
  </property>
</Properties>
</file>