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A0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kern w:val="2"/>
          <w:sz w:val="32"/>
          <w:szCs w:val="24"/>
          <w:lang w:val="en-US" w:eastAsia="zh-CN" w:bidi="ar-SA"/>
        </w:rPr>
      </w:pPr>
    </w:p>
    <w:p w14:paraId="7FFF004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铁力市人民政府2025年森林防火命令</w:t>
      </w:r>
    </w:p>
    <w:p w14:paraId="7B840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</w:rPr>
      </w:pPr>
    </w:p>
    <w:p w14:paraId="1E241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为有效预防和扑救森林火灾，全力维护人民生命财产和生态安全，根据《中华人民共和国森林法》《森林防火条例》《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黑龙江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省森林防火条例》等有关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法律法规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规定，结合我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实际，发布如下命令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049F1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一、明确森防管控时限。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2025年全市春季森林防火期为3月15日至6月15日，其中4月20日至5月20日为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春季森林高火险期；秋季森林防火期为9月15日至11月15日，其中10月1日至10月31日为秋季森林高火险期。</w:t>
      </w:r>
    </w:p>
    <w:p w14:paraId="63865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、依法落实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相关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责任。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严格实行地方各级人民政府行政首长负责制和部门、单位领导负责制，严格执行“三清单一承诺”和“两书一函”工作机制，从地方政府、职能部门、森林经营主体三个方面落实责任。涉及两个以上行政区域或管理区域的，有关政府或主管部门要建立森林防灭火联防机制，明确联防职责，协同做好联防区域内森林防灭火工作。</w:t>
      </w:r>
    </w:p>
    <w:p w14:paraId="77804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、强化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防火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宣传教育。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各有关部门要利用防火宣传周、宣传月和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5·6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大火反思日等系列宣传活动，广泛开展森林防灭火宣传教育，引导群众移风易俗和文明安全用火，强化警示教育，增强公众的责任意识、安全意识和法治意识，提高公众预防、避险、自救、互救和减灾能力。</w:t>
      </w:r>
    </w:p>
    <w:p w14:paraId="4982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、排查整治火灾隐患。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有关部门要常态化组织开展森林火灾隐患排查整治，建立隐患台账及责任清单，实行销号整治。对森林防火区内的重点地段、重点目标，以及在森林火灾危险地段的铁路、电力和通信设施等，有关责任主体单位应当开设必要的防火隔离带，清除可（助）燃物，加强动火作业管理和安全检查，整治存在的火灾隐患。</w:t>
      </w:r>
    </w:p>
    <w:p w14:paraId="72206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、严格野外火源管控。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森林防火期内，应当严格遵守野外火源管理有关规定，严禁在森林防火区内违规野外用火；因防治病虫害、工程勘察设计、施工作业、计划烧除等确需在森林防火区内野外用火的，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应当按照规定报林草部门审查批准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在林区要道、各类自然保护地、旅游景区景点等出入口设立检查站，对进入森林防火区的人员开展实名登记、保存火源并做好防火宣传。凡进入森林防火区的人员和车辆必须接受防火检查，主动交出火源由检查站代为保管，严禁携带火种或易燃易爆物品进入森林防火区。各类机动车司乘人员严禁在森林防火区丢弃火种火源。</w:t>
      </w:r>
    </w:p>
    <w:p w14:paraId="7A46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、加强应急处置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能力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森林防火期内，各有关部门要加强森林火险预测预报预警，强化科技赋能，提升火险火情预警、发现、响应和处置能力。各类扑火队伍要常态化开展实战训练演练，做好扑火准备，高火险时段在重点地段靠前驻防、带装巡护。一旦出现火情，按照预案启动应急响应并上报火情信息，第一时间采取措施疏散转移受威胁群众，保护重要设施，在条件具备和扑火人员安全有保障的前提下，立即采取安全科学有效的措施有序组织开展扑救。</w:t>
      </w:r>
    </w:p>
    <w:p w14:paraId="1792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、加大监督检查力度。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部门要加强督导检查，对检查发现的森林火灾隐患和问题，采用发提示提醒函、整改通知书和约谈督办等形式，督促限期整改，对拒不整改的，依规依纪依法严肃处理。森林公安、林草等部门要坚持依法行政、依法治火，严格查处森林火灾案件，做到每案必查、每案必究。对发生的森林火灾，要按规定及时查清原因、评估损失和分清责任，依规依纪依法严肃问责。</w:t>
      </w:r>
    </w:p>
    <w:p w14:paraId="2A9B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任何单位和个人发现森林火灾，应立即拨打报警电话12119。</w:t>
      </w:r>
    </w:p>
    <w:p w14:paraId="6A3B1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p w14:paraId="247C1895">
      <w:pPr>
        <w:pStyle w:val="2"/>
        <w:rPr>
          <w:rFonts w:hint="default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p w14:paraId="63B9F3B5">
      <w:pPr>
        <w:rPr>
          <w:rFonts w:hint="default" w:ascii="Times New Roman" w:hAnsi="Times New Roman" w:eastAsia="方正仿宋_GB2312" w:cs="方正仿宋_GB2312"/>
          <w:color w:val="auto"/>
          <w:sz w:val="32"/>
          <w:szCs w:val="32"/>
          <w:lang w:val="en-US" w:eastAsia="zh-CN"/>
        </w:rPr>
      </w:pPr>
    </w:p>
    <w:p w14:paraId="73BF8FF9">
      <w:pPr>
        <w:ind w:firstLine="4800" w:firstLineChars="1500"/>
        <w:rPr>
          <w:rFonts w:hint="default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eastAsia="方正仿宋_GB2312" w:cs="方正仿宋_GB2312"/>
          <w:color w:val="auto"/>
          <w:sz w:val="32"/>
          <w:szCs w:val="32"/>
          <w:lang w:val="en-US" w:eastAsia="zh-CN"/>
        </w:rPr>
        <w:t>市长：王  浩</w:t>
      </w:r>
    </w:p>
    <w:p w14:paraId="79F240CA">
      <w:pPr>
        <w:ind w:firstLine="4800" w:firstLineChars="1500"/>
        <w:rPr>
          <w:rFonts w:hint="default"/>
          <w:lang w:val="en-US" w:eastAsia="zh-CN"/>
        </w:rPr>
      </w:pPr>
      <w:r>
        <w:rPr>
          <w:rFonts w:hint="eastAsia" w:eastAsia="方正仿宋_GB2312" w:cs="方正仿宋_GB2312"/>
          <w:color w:val="auto"/>
          <w:sz w:val="32"/>
          <w:szCs w:val="32"/>
          <w:lang w:val="en-US" w:eastAsia="zh-CN"/>
        </w:rPr>
        <w:t>2025年3月15日</w:t>
      </w:r>
    </w:p>
    <w:p w14:paraId="11053BE5"/>
    <w:p w14:paraId="3499E03B"/>
    <w:p w14:paraId="138187F7">
      <w:pPr>
        <w:rPr>
          <w:sz w:val="32"/>
          <w:szCs w:val="32"/>
        </w:rPr>
      </w:pPr>
    </w:p>
    <w:p w14:paraId="277494E5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C310CA0-A7E3-4A5A-9830-08217D11AB6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F4624E5-9252-419A-A242-75809135A6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E7DC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C635B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C635B"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ODIzMTNmZjRhZDIzMzVkODcxZTEyMWYxYjE1ZDkifQ=="/>
  </w:docVars>
  <w:rsids>
    <w:rsidRoot w:val="755B3EB2"/>
    <w:rsid w:val="03ED6163"/>
    <w:rsid w:val="040B101E"/>
    <w:rsid w:val="07522FC7"/>
    <w:rsid w:val="09604196"/>
    <w:rsid w:val="0B007FBB"/>
    <w:rsid w:val="0CDD5D91"/>
    <w:rsid w:val="0D304D99"/>
    <w:rsid w:val="0F6718D9"/>
    <w:rsid w:val="151451B2"/>
    <w:rsid w:val="22AD4D20"/>
    <w:rsid w:val="2F365903"/>
    <w:rsid w:val="2F8E2595"/>
    <w:rsid w:val="31692587"/>
    <w:rsid w:val="468616E3"/>
    <w:rsid w:val="469003B1"/>
    <w:rsid w:val="4C8C505F"/>
    <w:rsid w:val="50550550"/>
    <w:rsid w:val="56C241DD"/>
    <w:rsid w:val="628524E0"/>
    <w:rsid w:val="63AA6B62"/>
    <w:rsid w:val="65C671B7"/>
    <w:rsid w:val="68B451E6"/>
    <w:rsid w:val="6AA648B0"/>
    <w:rsid w:val="6AC42B64"/>
    <w:rsid w:val="6C9059E1"/>
    <w:rsid w:val="6F312026"/>
    <w:rsid w:val="74626AE3"/>
    <w:rsid w:val="753E4901"/>
    <w:rsid w:val="755B3EB2"/>
    <w:rsid w:val="7D3A3102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customStyle="1" w:styleId="3">
    <w:name w:val="Body Text Indent"/>
    <w:basedOn w:val="1"/>
    <w:autoRedefine/>
    <w:qFormat/>
    <w:uiPriority w:val="0"/>
    <w:pPr>
      <w:spacing w:line="600" w:lineRule="atLeast"/>
      <w:ind w:firstLine="600"/>
    </w:pPr>
    <w:rPr>
      <w:rFonts w:ascii="仿宋_GB2312" w:hAnsi="Times New Roman" w:eastAsia="仿宋_GB2312"/>
      <w:b/>
      <w:bCs/>
      <w:sz w:val="30"/>
      <w:szCs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大标题"/>
    <w:basedOn w:val="9"/>
    <w:next w:val="10"/>
    <w:autoRedefine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9">
    <w:name w:val="公文主体"/>
    <w:basedOn w:val="1"/>
    <w:next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10">
    <w:name w:val="标题注释"/>
    <w:basedOn w:val="9"/>
    <w:next w:val="11"/>
    <w:autoRedefine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1">
    <w:name w:val="主送单位"/>
    <w:basedOn w:val="9"/>
    <w:next w:val="9"/>
    <w:autoRedefine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1290</Words>
  <Characters>1314</Characters>
  <Lines>0</Lines>
  <Paragraphs>0</Paragraphs>
  <TotalTime>4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2023-11-10T11:12:00Z</dcterms:created>
  <dc:creator>侯金言</dc:creator>
  <cp:lastModifiedBy>随缘</cp:lastModifiedBy>
  <cp:lastPrinted>2024-03-14T01:01:00Z</cp:lastPrinted>
  <dcterms:modified xsi:type="dcterms:W3CDTF">2025-03-03T06:36:59Z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3E3BF3E7BE3144BBA5C081C110252DE5_13</vt:lpwstr>
  </property>
  <property fmtid="{D5CDD505-2E9C-101B-9397-08002B2CF9AE}" pid="4" name="KSOTemplateDocerSaveRecord">
    <vt:lpwstr>eyJoZGlkIjoiYTg4ZWIxMzFiZjdkYWZmNmZiYmE3NDk1YjAzNGE5MGQiLCJ1c2VySWQiOiI5MTY5MDE5MDIifQ==</vt:lpwstr>
  </property>
</Properties>
</file>